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7F" w:rsidRPr="006D6FED" w:rsidRDefault="008E0A1D" w:rsidP="005B2B0D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0</wp:posOffset>
            </wp:positionV>
            <wp:extent cx="1592580" cy="85979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-Pillars-of-Success-on-Kickstarter-03-Jerry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8D5">
        <w:rPr>
          <w:rFonts w:ascii="Arial" w:hAnsi="Arial" w:cs="Arial"/>
          <w:b/>
          <w:sz w:val="24"/>
          <w:szCs w:val="24"/>
          <w:u w:val="single"/>
        </w:rPr>
        <w:t xml:space="preserve">WEBLINKS - </w:t>
      </w:r>
      <w:r w:rsidR="00480D7F" w:rsidRPr="006D6FED">
        <w:rPr>
          <w:rFonts w:ascii="Arial" w:hAnsi="Arial" w:cs="Arial"/>
          <w:b/>
          <w:sz w:val="24"/>
          <w:szCs w:val="24"/>
          <w:u w:val="single"/>
        </w:rPr>
        <w:t xml:space="preserve">Financial </w:t>
      </w:r>
      <w:r w:rsidR="00F105DA" w:rsidRPr="006D6FED">
        <w:rPr>
          <w:rFonts w:ascii="Arial" w:hAnsi="Arial" w:cs="Arial"/>
          <w:b/>
          <w:sz w:val="24"/>
          <w:szCs w:val="24"/>
          <w:u w:val="single"/>
        </w:rPr>
        <w:t>Aid Information</w:t>
      </w:r>
    </w:p>
    <w:p w:rsidR="00310515" w:rsidRPr="006D6FED" w:rsidRDefault="00310515" w:rsidP="00310515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480D7F" w:rsidRPr="006D6FED" w:rsidRDefault="00C165AA" w:rsidP="006D6FED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5" w:history="1">
        <w:r w:rsidR="00480D7F" w:rsidRPr="006D6FED">
          <w:rPr>
            <w:rStyle w:val="Hyperlink"/>
            <w:rFonts w:ascii="Arial" w:hAnsi="Arial" w:cs="Arial"/>
            <w:sz w:val="24"/>
            <w:szCs w:val="24"/>
          </w:rPr>
          <w:t>www.fafsa.ed.gov</w:t>
        </w:r>
      </w:hyperlink>
    </w:p>
    <w:p w:rsidR="004D4F82" w:rsidRPr="006D6FED" w:rsidRDefault="00480D7F" w:rsidP="0075141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D6FED">
        <w:rPr>
          <w:rFonts w:ascii="Arial" w:hAnsi="Arial" w:cs="Arial"/>
          <w:sz w:val="24"/>
          <w:szCs w:val="24"/>
        </w:rPr>
        <w:t>Free Application for Federal Student Aid - Federal financial aid application online</w:t>
      </w:r>
    </w:p>
    <w:p w:rsidR="00CB4FA6" w:rsidRPr="00CB4FA6" w:rsidRDefault="004A3707" w:rsidP="00E5054E">
      <w:pPr>
        <w:spacing w:after="0" w:line="240" w:lineRule="auto"/>
        <w:rPr>
          <w:rStyle w:val="Hyperlink"/>
        </w:rPr>
      </w:pPr>
      <w:r w:rsidRPr="00CB4FA6">
        <w:rPr>
          <w:rStyle w:val="Hyperlink"/>
          <w:rFonts w:ascii="Arial" w:hAnsi="Arial" w:cs="Arial"/>
          <w:sz w:val="24"/>
          <w:szCs w:val="24"/>
        </w:rPr>
        <w:t>www.studentaid.ed.gov</w:t>
      </w:r>
    </w:p>
    <w:p w:rsidR="004D4F82" w:rsidRDefault="004A3707" w:rsidP="00E5054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D6FED">
        <w:rPr>
          <w:rFonts w:ascii="Arial" w:hAnsi="Arial" w:cs="Arial"/>
          <w:sz w:val="24"/>
          <w:szCs w:val="24"/>
        </w:rPr>
        <w:t>U.S. Department of Education site on federal student aid</w:t>
      </w:r>
    </w:p>
    <w:p w:rsidR="00CB4FA6" w:rsidRPr="00CB4FA6" w:rsidRDefault="004D4F82" w:rsidP="004D4F82">
      <w:pPr>
        <w:spacing w:after="0" w:line="240" w:lineRule="auto"/>
        <w:rPr>
          <w:rStyle w:val="Hyperlink"/>
        </w:rPr>
      </w:pPr>
      <w:r w:rsidRPr="00CB4FA6">
        <w:rPr>
          <w:rStyle w:val="Hyperlink"/>
          <w:rFonts w:ascii="Arial" w:hAnsi="Arial" w:cs="Arial"/>
          <w:sz w:val="24"/>
          <w:szCs w:val="24"/>
        </w:rPr>
        <w:t>https://studentaid.ed.gov/sa/fafsa</w:t>
      </w:r>
    </w:p>
    <w:p w:rsidR="004D4F82" w:rsidRPr="006D6FED" w:rsidRDefault="004D4F82" w:rsidP="00E5054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you are ready to fill out your FAFSA</w:t>
      </w:r>
    </w:p>
    <w:p w:rsidR="004A3707" w:rsidRPr="006D6FED" w:rsidRDefault="00C165AA" w:rsidP="00E5054E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6" w:history="1">
        <w:r w:rsidR="004A3707" w:rsidRPr="006D6FED">
          <w:rPr>
            <w:rStyle w:val="Hyperlink"/>
            <w:rFonts w:ascii="Arial" w:hAnsi="Arial" w:cs="Arial"/>
            <w:sz w:val="24"/>
            <w:szCs w:val="24"/>
          </w:rPr>
          <w:t>www.finaid.org</w:t>
        </w:r>
      </w:hyperlink>
    </w:p>
    <w:p w:rsidR="00310515" w:rsidRPr="006D6FED" w:rsidRDefault="004A3707" w:rsidP="00E5054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D6FED">
        <w:rPr>
          <w:rFonts w:ascii="Arial" w:hAnsi="Arial" w:cs="Arial"/>
          <w:sz w:val="24"/>
          <w:szCs w:val="24"/>
        </w:rPr>
        <w:t>Excellent guide to financial aid basics, financial aid calculator</w:t>
      </w:r>
    </w:p>
    <w:p w:rsidR="004A3707" w:rsidRPr="006D6FED" w:rsidRDefault="00C165AA" w:rsidP="006D6FED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7" w:history="1">
        <w:r w:rsidR="00C158DE" w:rsidRPr="006D6FED">
          <w:rPr>
            <w:rStyle w:val="Hyperlink"/>
            <w:rFonts w:ascii="Arial" w:hAnsi="Arial" w:cs="Arial"/>
            <w:sz w:val="24"/>
            <w:szCs w:val="24"/>
          </w:rPr>
          <w:t>www.salliemae.com</w:t>
        </w:r>
      </w:hyperlink>
    </w:p>
    <w:p w:rsidR="00310515" w:rsidRPr="006D6FED" w:rsidRDefault="00C158DE" w:rsidP="00E5054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D6FED">
        <w:rPr>
          <w:rFonts w:ascii="Arial" w:hAnsi="Arial" w:cs="Arial"/>
          <w:sz w:val="24"/>
          <w:szCs w:val="24"/>
        </w:rPr>
        <w:t>Student loan financial service, college cost calculator</w:t>
      </w:r>
    </w:p>
    <w:p w:rsidR="00A40802" w:rsidRPr="006D6FED" w:rsidRDefault="00C165AA" w:rsidP="006D6FED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="008569B3" w:rsidRPr="006D6FED">
          <w:rPr>
            <w:rStyle w:val="Hyperlink"/>
            <w:rFonts w:ascii="Arial" w:hAnsi="Arial" w:cs="Arial"/>
            <w:sz w:val="24"/>
            <w:szCs w:val="24"/>
          </w:rPr>
          <w:t>www.wiche.edu/wue</w:t>
        </w:r>
      </w:hyperlink>
    </w:p>
    <w:p w:rsidR="00310515" w:rsidRPr="006D6FED" w:rsidRDefault="008569B3" w:rsidP="00E5054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D6FED">
        <w:rPr>
          <w:rFonts w:ascii="Arial" w:hAnsi="Arial" w:cs="Arial"/>
          <w:sz w:val="24"/>
          <w:szCs w:val="24"/>
        </w:rPr>
        <w:t>Western U</w:t>
      </w:r>
      <w:r w:rsidR="00C832D4">
        <w:rPr>
          <w:rFonts w:ascii="Arial" w:hAnsi="Arial" w:cs="Arial"/>
          <w:sz w:val="24"/>
          <w:szCs w:val="24"/>
        </w:rPr>
        <w:t>ndergraduate Exchange (WUE) is a program of the Western Interstate Commission for Higher Education (WICHE).  Students who are residents of WICHE states may enroll at participating two- and four-year colleges outside of their home state at a reduced tuition rate.</w:t>
      </w:r>
    </w:p>
    <w:p w:rsidR="008569B3" w:rsidRPr="006D6FED" w:rsidRDefault="00C165AA" w:rsidP="006D6FED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9" w:history="1">
        <w:r w:rsidR="00850061" w:rsidRPr="006D6FED">
          <w:rPr>
            <w:rStyle w:val="Hyperlink"/>
            <w:rFonts w:ascii="Arial" w:hAnsi="Arial" w:cs="Arial"/>
            <w:sz w:val="24"/>
            <w:szCs w:val="24"/>
          </w:rPr>
          <w:t>www.nces.ed.gov/collegenavigator</w:t>
        </w:r>
      </w:hyperlink>
    </w:p>
    <w:p w:rsidR="00310515" w:rsidRDefault="00850061" w:rsidP="006D6F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6FED">
        <w:rPr>
          <w:rFonts w:ascii="Arial" w:hAnsi="Arial" w:cs="Arial"/>
          <w:sz w:val="24"/>
          <w:szCs w:val="24"/>
        </w:rPr>
        <w:t>Tool allows you to obtain college costs for 7,000 colleges nationwide</w:t>
      </w:r>
    </w:p>
    <w:p w:rsidR="005B2B0D" w:rsidRDefault="005B2B0D" w:rsidP="00310515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5B2B0D" w:rsidRDefault="005B2B0D" w:rsidP="005B2B0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B2B0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022332" cy="8763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g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664" cy="88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B0D" w:rsidRDefault="005B2B0D" w:rsidP="00310515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850061" w:rsidRPr="006D6FED" w:rsidRDefault="009E08D5" w:rsidP="0031051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WEBLINKS - </w:t>
      </w:r>
      <w:r w:rsidR="00F105DA" w:rsidRPr="006D6FED">
        <w:rPr>
          <w:rFonts w:ascii="Arial" w:hAnsi="Arial" w:cs="Arial"/>
          <w:b/>
          <w:sz w:val="24"/>
          <w:szCs w:val="24"/>
          <w:u w:val="single"/>
        </w:rPr>
        <w:t>Scholarship Information</w:t>
      </w:r>
    </w:p>
    <w:p w:rsidR="00310515" w:rsidRPr="006D6FED" w:rsidRDefault="00310515" w:rsidP="00310515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4A3707" w:rsidRPr="006D6FED" w:rsidRDefault="00C165AA" w:rsidP="006D6FED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1" w:history="1">
        <w:r w:rsidR="00F105DA" w:rsidRPr="006D6FED">
          <w:rPr>
            <w:rStyle w:val="Hyperlink"/>
            <w:rFonts w:ascii="Arial" w:hAnsi="Arial" w:cs="Arial"/>
            <w:sz w:val="24"/>
            <w:szCs w:val="24"/>
          </w:rPr>
          <w:t>www.thewashboard.org</w:t>
        </w:r>
      </w:hyperlink>
    </w:p>
    <w:p w:rsidR="00310515" w:rsidRPr="006D6FED" w:rsidRDefault="00F105DA" w:rsidP="00E5054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D6FED">
        <w:rPr>
          <w:rFonts w:ascii="Arial" w:hAnsi="Arial" w:cs="Arial"/>
          <w:sz w:val="24"/>
          <w:szCs w:val="24"/>
        </w:rPr>
        <w:t>Search engine produced/managed by the Washington Scholarship Coalition.  Search scholarship</w:t>
      </w:r>
      <w:r w:rsidR="00CB4FA6">
        <w:rPr>
          <w:rFonts w:ascii="Arial" w:hAnsi="Arial" w:cs="Arial"/>
          <w:sz w:val="24"/>
          <w:szCs w:val="24"/>
        </w:rPr>
        <w:t>s</w:t>
      </w:r>
      <w:r w:rsidRPr="006D6FED">
        <w:rPr>
          <w:rFonts w:ascii="Arial" w:hAnsi="Arial" w:cs="Arial"/>
          <w:sz w:val="24"/>
          <w:szCs w:val="24"/>
        </w:rPr>
        <w:t xml:space="preserve"> in Washington</w:t>
      </w:r>
    </w:p>
    <w:p w:rsidR="00F105DA" w:rsidRPr="006D6FED" w:rsidRDefault="00C165AA" w:rsidP="006D6FED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2" w:history="1">
        <w:r w:rsidR="00F105DA" w:rsidRPr="006D6FED">
          <w:rPr>
            <w:rStyle w:val="Hyperlink"/>
            <w:rFonts w:ascii="Arial" w:hAnsi="Arial" w:cs="Arial"/>
            <w:sz w:val="24"/>
            <w:szCs w:val="24"/>
          </w:rPr>
          <w:t>www.fastweb.com</w:t>
        </w:r>
      </w:hyperlink>
    </w:p>
    <w:p w:rsidR="00E170B2" w:rsidRPr="006D6FED" w:rsidRDefault="00F105DA" w:rsidP="00E5054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D6FED">
        <w:rPr>
          <w:rFonts w:ascii="Arial" w:hAnsi="Arial" w:cs="Arial"/>
          <w:sz w:val="24"/>
          <w:szCs w:val="24"/>
        </w:rPr>
        <w:t>Web’s largest free scholarship search</w:t>
      </w:r>
    </w:p>
    <w:p w:rsidR="00F105DA" w:rsidRPr="006D6FED" w:rsidRDefault="00C165AA" w:rsidP="006D6FED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3" w:history="1">
        <w:r w:rsidR="005A61E8" w:rsidRPr="006D6FED">
          <w:rPr>
            <w:rStyle w:val="Hyperlink"/>
            <w:rFonts w:ascii="Arial" w:hAnsi="Arial" w:cs="Arial"/>
            <w:sz w:val="24"/>
            <w:szCs w:val="24"/>
          </w:rPr>
          <w:t>www.scholarshipjunkies.com</w:t>
        </w:r>
      </w:hyperlink>
    </w:p>
    <w:p w:rsidR="00310515" w:rsidRPr="006D6FED" w:rsidRDefault="005A61E8" w:rsidP="00E5054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D6FED">
        <w:rPr>
          <w:rFonts w:ascii="Arial" w:hAnsi="Arial" w:cs="Arial"/>
          <w:sz w:val="24"/>
          <w:szCs w:val="24"/>
        </w:rPr>
        <w:t>Insider’s guide to scholarship process from perspective of students who have won national scholarships.  Through articles and scholarship profiles, information includes how to find scholarships,</w:t>
      </w:r>
      <w:r w:rsidR="00D447E8" w:rsidRPr="006D6FED">
        <w:rPr>
          <w:rFonts w:ascii="Arial" w:hAnsi="Arial" w:cs="Arial"/>
          <w:sz w:val="24"/>
          <w:szCs w:val="24"/>
        </w:rPr>
        <w:t xml:space="preserve"> choose which to apply for, compile competitive applications, and more.</w:t>
      </w:r>
    </w:p>
    <w:p w:rsidR="00D447E8" w:rsidRPr="006D6FED" w:rsidRDefault="00C165AA" w:rsidP="006D6FED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4" w:history="1">
        <w:r w:rsidR="00D447E8" w:rsidRPr="006D6FED">
          <w:rPr>
            <w:rStyle w:val="Hyperlink"/>
            <w:rFonts w:ascii="Arial" w:hAnsi="Arial" w:cs="Arial"/>
            <w:sz w:val="24"/>
            <w:szCs w:val="24"/>
          </w:rPr>
          <w:t>www.scholarshipexperts.com</w:t>
        </w:r>
      </w:hyperlink>
    </w:p>
    <w:p w:rsidR="00310515" w:rsidRDefault="00D447E8" w:rsidP="00E5054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D6FED">
        <w:rPr>
          <w:rFonts w:ascii="Arial" w:hAnsi="Arial" w:cs="Arial"/>
          <w:sz w:val="24"/>
          <w:szCs w:val="24"/>
        </w:rPr>
        <w:t>Powerful scholarship search engine ranked high by Forbes magazine</w:t>
      </w:r>
    </w:p>
    <w:p w:rsidR="008E0A1D" w:rsidRPr="006D6FED" w:rsidRDefault="008E0A1D" w:rsidP="00E5054E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CB4FA6" w:rsidRDefault="00C165AA" w:rsidP="006D6FED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5" w:history="1">
        <w:r w:rsidR="00CB4FA6" w:rsidRPr="00D073FE">
          <w:rPr>
            <w:rStyle w:val="Hyperlink"/>
            <w:rFonts w:ascii="Arial" w:hAnsi="Arial" w:cs="Arial"/>
            <w:sz w:val="24"/>
            <w:szCs w:val="24"/>
          </w:rPr>
          <w:t>www.goodcall.com/scholarships/</w:t>
        </w:r>
      </w:hyperlink>
    </w:p>
    <w:p w:rsidR="00420004" w:rsidRDefault="00310515" w:rsidP="00E5054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D6FED">
        <w:rPr>
          <w:rFonts w:ascii="Arial" w:hAnsi="Arial" w:cs="Arial"/>
          <w:sz w:val="24"/>
          <w:szCs w:val="24"/>
        </w:rPr>
        <w:t>Large search engine, n</w:t>
      </w:r>
      <w:r w:rsidR="00584DED" w:rsidRPr="006D6FED">
        <w:rPr>
          <w:rFonts w:ascii="Arial" w:hAnsi="Arial" w:cs="Arial"/>
          <w:sz w:val="24"/>
          <w:szCs w:val="24"/>
        </w:rPr>
        <w:t>early 7,000 awards and over $15,000,000 available, plus other post-high school topics</w:t>
      </w:r>
    </w:p>
    <w:p w:rsidR="00C7509D" w:rsidRDefault="00C7509D" w:rsidP="006D6FED">
      <w:pPr>
        <w:spacing w:after="0" w:line="240" w:lineRule="auto"/>
      </w:pPr>
    </w:p>
    <w:p w:rsidR="001F748B" w:rsidRDefault="00C165AA" w:rsidP="006D6FED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6" w:history="1">
        <w:r w:rsidR="001F748B" w:rsidRPr="00716B54">
          <w:rPr>
            <w:rStyle w:val="Hyperlink"/>
            <w:rFonts w:ascii="Arial" w:hAnsi="Arial" w:cs="Arial"/>
            <w:sz w:val="24"/>
            <w:szCs w:val="24"/>
          </w:rPr>
          <w:t>http://studentaid.ed.gov/types/grants-scholarships</w:t>
        </w:r>
      </w:hyperlink>
    </w:p>
    <w:p w:rsidR="001F748B" w:rsidRDefault="001F748B" w:rsidP="00E5054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Federal government student aid site.  Link to scholarship search engine</w:t>
      </w:r>
    </w:p>
    <w:p w:rsidR="001F748B" w:rsidRDefault="00C165AA" w:rsidP="006D6FED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7" w:history="1">
        <w:r w:rsidR="00751411" w:rsidRPr="00716B54">
          <w:rPr>
            <w:rStyle w:val="Hyperlink"/>
            <w:rFonts w:ascii="Arial" w:hAnsi="Arial" w:cs="Arial"/>
            <w:sz w:val="24"/>
            <w:szCs w:val="24"/>
          </w:rPr>
          <w:t>www.scholarships.com</w:t>
        </w:r>
      </w:hyperlink>
    </w:p>
    <w:p w:rsidR="00751411" w:rsidRDefault="00751411" w:rsidP="00E5054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Used by AMHS and others.  Strong search engine.</w:t>
      </w:r>
    </w:p>
    <w:p w:rsidR="00751411" w:rsidRDefault="00C165AA" w:rsidP="006D6FED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8" w:history="1">
        <w:r w:rsidR="00751411" w:rsidRPr="00716B54">
          <w:rPr>
            <w:rStyle w:val="Hyperlink"/>
            <w:rFonts w:ascii="Arial" w:hAnsi="Arial" w:cs="Arial"/>
            <w:sz w:val="24"/>
            <w:szCs w:val="24"/>
          </w:rPr>
          <w:t>http://www.findtuition.com</w:t>
        </w:r>
      </w:hyperlink>
    </w:p>
    <w:p w:rsidR="00EB736D" w:rsidRDefault="00315010" w:rsidP="00E36A1F">
      <w:pPr>
        <w:spacing w:after="120" w:line="240" w:lineRule="auto"/>
      </w:pPr>
      <w:r>
        <w:rPr>
          <w:rFonts w:ascii="Arial" w:hAnsi="Arial" w:cs="Arial"/>
          <w:sz w:val="24"/>
          <w:szCs w:val="24"/>
        </w:rPr>
        <w:t xml:space="preserve">Scholarship search engine recommended by Pacific University college rep who conducts scholarship workshops and </w:t>
      </w:r>
      <w:r w:rsidRPr="004D4F82">
        <w:rPr>
          <w:rFonts w:ascii="Arial" w:hAnsi="Arial" w:cs="Arial"/>
          <w:sz w:val="24"/>
          <w:szCs w:val="24"/>
        </w:rPr>
        <w:t>recommends “quality” as</w:t>
      </w:r>
      <w:r>
        <w:rPr>
          <w:rFonts w:ascii="Arial" w:hAnsi="Arial" w:cs="Arial"/>
          <w:sz w:val="24"/>
          <w:szCs w:val="24"/>
        </w:rPr>
        <w:t xml:space="preserve"> well as “quantity” in money search.  Includes info available on all funding sources.</w:t>
      </w:r>
    </w:p>
    <w:p w:rsidR="00F105DA" w:rsidRDefault="00C165AA" w:rsidP="006D6FED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9" w:history="1">
        <w:r w:rsidR="00BC580A" w:rsidRPr="00716B54">
          <w:rPr>
            <w:rStyle w:val="Hyperlink"/>
            <w:rFonts w:ascii="Arial" w:hAnsi="Arial" w:cs="Arial"/>
            <w:sz w:val="24"/>
            <w:szCs w:val="24"/>
          </w:rPr>
          <w:t>http://www.studentscholarships.org</w:t>
        </w:r>
      </w:hyperlink>
    </w:p>
    <w:p w:rsidR="00BC580A" w:rsidRDefault="00BC580A" w:rsidP="004D4F8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Scholar search engine. Also includes Career and Salary i</w:t>
      </w:r>
      <w:r w:rsidR="00EB736D">
        <w:rPr>
          <w:rFonts w:ascii="Arial" w:hAnsi="Arial" w:cs="Arial"/>
          <w:sz w:val="24"/>
          <w:szCs w:val="24"/>
        </w:rPr>
        <w:t>nformation, videos, and more</w:t>
      </w:r>
    </w:p>
    <w:p w:rsidR="00BD246B" w:rsidRDefault="00C165AA" w:rsidP="004D4F82">
      <w:pPr>
        <w:spacing w:after="120" w:line="240" w:lineRule="auto"/>
        <w:rPr>
          <w:rFonts w:ascii="Arial" w:hAnsi="Arial" w:cs="Arial"/>
          <w:sz w:val="24"/>
          <w:szCs w:val="24"/>
        </w:rPr>
      </w:pPr>
      <w:hyperlink r:id="rId20" w:history="1">
        <w:r w:rsidR="006C2BDF" w:rsidRPr="006C2BDF">
          <w:rPr>
            <w:rStyle w:val="Hyperlink"/>
            <w:rFonts w:ascii="Arial" w:hAnsi="Arial" w:cs="Arial"/>
            <w:sz w:val="24"/>
            <w:szCs w:val="24"/>
          </w:rPr>
          <w:t>www.collegenet.con/mach25</w:t>
        </w:r>
      </w:hyperlink>
    </w:p>
    <w:p w:rsidR="00362D82" w:rsidRDefault="00C165AA" w:rsidP="006D6FED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1" w:history="1">
        <w:r w:rsidR="006C2BDF" w:rsidRPr="00CD0E08">
          <w:rPr>
            <w:rStyle w:val="Hyperlink"/>
            <w:rFonts w:ascii="Arial" w:hAnsi="Arial" w:cs="Arial"/>
            <w:sz w:val="24"/>
            <w:szCs w:val="24"/>
          </w:rPr>
          <w:t>www.collegexpress.com/</w:t>
        </w:r>
      </w:hyperlink>
      <w:r w:rsidR="00362D82">
        <w:rPr>
          <w:rFonts w:ascii="Arial" w:hAnsi="Arial" w:cs="Arial"/>
          <w:sz w:val="24"/>
          <w:szCs w:val="24"/>
        </w:rPr>
        <w:t xml:space="preserve"> </w:t>
      </w:r>
    </w:p>
    <w:p w:rsidR="006C2BDF" w:rsidRDefault="006C2BDF" w:rsidP="004D4F8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College and scholarship searches</w:t>
      </w:r>
    </w:p>
    <w:p w:rsidR="00362D82" w:rsidRDefault="00C165AA" w:rsidP="006D6FED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2" w:history="1">
        <w:r w:rsidR="006C2BDF" w:rsidRPr="00CD0E08">
          <w:rPr>
            <w:rStyle w:val="Hyperlink"/>
            <w:rFonts w:ascii="Arial" w:hAnsi="Arial" w:cs="Arial"/>
            <w:sz w:val="24"/>
            <w:szCs w:val="24"/>
          </w:rPr>
          <w:t>www.gmsp.org</w:t>
        </w:r>
      </w:hyperlink>
      <w:r w:rsidR="006C2BDF">
        <w:rPr>
          <w:rFonts w:ascii="Arial" w:hAnsi="Arial" w:cs="Arial"/>
          <w:sz w:val="24"/>
          <w:szCs w:val="24"/>
        </w:rPr>
        <w:t xml:space="preserve"> </w:t>
      </w:r>
    </w:p>
    <w:p w:rsidR="006C2BDF" w:rsidRDefault="006C2BDF" w:rsidP="004D4F8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Gates Millennium Scholars Program</w:t>
      </w:r>
    </w:p>
    <w:p w:rsidR="00362D82" w:rsidRDefault="00C165AA" w:rsidP="006D6FED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3" w:history="1">
        <w:r w:rsidR="006C2BDF" w:rsidRPr="00CD0E08">
          <w:rPr>
            <w:rStyle w:val="Hyperlink"/>
            <w:rFonts w:ascii="Arial" w:hAnsi="Arial" w:cs="Arial"/>
            <w:sz w:val="24"/>
            <w:szCs w:val="24"/>
          </w:rPr>
          <w:t>www.actsix.org</w:t>
        </w:r>
      </w:hyperlink>
      <w:r w:rsidR="006C2BDF">
        <w:rPr>
          <w:rFonts w:ascii="Arial" w:hAnsi="Arial" w:cs="Arial"/>
          <w:sz w:val="24"/>
          <w:szCs w:val="24"/>
        </w:rPr>
        <w:t xml:space="preserve"> </w:t>
      </w:r>
    </w:p>
    <w:p w:rsidR="006C2BDF" w:rsidRDefault="006C2BDF" w:rsidP="004D4F8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leadership scholarships awarded to students from the Tacoma-Seattle area to attend Gonzaga, PLU, Whitworth and Northwest.  Students also participate in a seven-month pre-college training program starting in February.  Provides opportunity or students with leadership potential who want to make a difference on campus and in their communities at home.</w:t>
      </w:r>
    </w:p>
    <w:p w:rsidR="00362D82" w:rsidRDefault="00C165AA" w:rsidP="00362D82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4" w:history="1">
        <w:r w:rsidR="00FD6234" w:rsidRPr="00CD0E08">
          <w:rPr>
            <w:rStyle w:val="Hyperlink"/>
            <w:rFonts w:ascii="Arial" w:hAnsi="Arial" w:cs="Arial"/>
            <w:sz w:val="24"/>
            <w:szCs w:val="24"/>
          </w:rPr>
          <w:t>www.wsac.wa.gov/</w:t>
        </w:r>
      </w:hyperlink>
      <w:r w:rsidR="00362D82">
        <w:rPr>
          <w:rFonts w:ascii="Arial" w:hAnsi="Arial" w:cs="Arial"/>
          <w:sz w:val="24"/>
          <w:szCs w:val="24"/>
        </w:rPr>
        <w:t xml:space="preserve"> </w:t>
      </w:r>
    </w:p>
    <w:p w:rsidR="00362D82" w:rsidRDefault="00FD6234" w:rsidP="004D4F82">
      <w:pPr>
        <w:spacing w:after="120" w:line="240" w:lineRule="auto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Washington Student Achievement Co</w:t>
      </w:r>
      <w:r w:rsidR="00362D82">
        <w:rPr>
          <w:rFonts w:ascii="Arial" w:hAnsi="Arial" w:cs="Arial"/>
          <w:sz w:val="24"/>
          <w:szCs w:val="24"/>
        </w:rPr>
        <w:t>uncil site.  Information on num</w:t>
      </w:r>
      <w:r>
        <w:rPr>
          <w:rFonts w:ascii="Arial" w:hAnsi="Arial" w:cs="Arial"/>
          <w:sz w:val="24"/>
          <w:szCs w:val="24"/>
        </w:rPr>
        <w:t>erous programs including the College Bound Scholarship.</w:t>
      </w:r>
    </w:p>
    <w:p w:rsidR="00362D82" w:rsidRDefault="00C165AA" w:rsidP="00362D82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5" w:history="1">
        <w:r w:rsidR="00362D82" w:rsidRPr="00CD0E08">
          <w:rPr>
            <w:rStyle w:val="Hyperlink"/>
            <w:rFonts w:ascii="Arial" w:hAnsi="Arial" w:cs="Arial"/>
            <w:sz w:val="24"/>
            <w:szCs w:val="24"/>
          </w:rPr>
          <w:t>https://scholarships.fatomei.com/native-american-scholarships.html</w:t>
        </w:r>
      </w:hyperlink>
    </w:p>
    <w:p w:rsidR="00362D82" w:rsidRDefault="00362D82" w:rsidP="004D4F8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Scholarship and education grants for eligible </w:t>
      </w:r>
      <w:r>
        <w:rPr>
          <w:rFonts w:ascii="Arial" w:hAnsi="Arial" w:cs="Arial"/>
          <w:sz w:val="24"/>
          <w:szCs w:val="24"/>
        </w:rPr>
        <w:br/>
        <w:t>aboriginal Canadians, Native Alaskans, Aleuts, Inuit, Eskimo, Native Americans, Native Pacific Islanders, Hawaiians, Polynesians or Micronesians.</w:t>
      </w:r>
    </w:p>
    <w:p w:rsidR="00A3501F" w:rsidRDefault="00C165AA" w:rsidP="00362D82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6" w:history="1">
        <w:r w:rsidR="00A3501F" w:rsidRPr="00CD0E08">
          <w:rPr>
            <w:rStyle w:val="Hyperlink"/>
            <w:rFonts w:ascii="Arial" w:hAnsi="Arial" w:cs="Arial"/>
            <w:sz w:val="24"/>
            <w:szCs w:val="24"/>
          </w:rPr>
          <w:t>www.ronbrown.org</w:t>
        </w:r>
      </w:hyperlink>
    </w:p>
    <w:p w:rsidR="00A3501F" w:rsidRDefault="00A3501F" w:rsidP="004D4F8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Program that awards scholarships to academically talented, highly motivated African American high school students who intend to pursue undergraduate degrees full time.</w:t>
      </w:r>
    </w:p>
    <w:p w:rsidR="00135D05" w:rsidRDefault="00C165AA" w:rsidP="006D6FED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7" w:history="1">
        <w:r w:rsidR="00601A40" w:rsidRPr="00CD0E08">
          <w:rPr>
            <w:rStyle w:val="Hyperlink"/>
            <w:rFonts w:ascii="Arial" w:hAnsi="Arial" w:cs="Arial"/>
            <w:sz w:val="24"/>
            <w:szCs w:val="24"/>
          </w:rPr>
          <w:t>http://todaysmilitary.com/living/paying-for-college</w:t>
        </w:r>
      </w:hyperlink>
    </w:p>
    <w:p w:rsidR="00601A40" w:rsidRDefault="00601A40" w:rsidP="004D4F8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on college benefits available through service in the military.</w:t>
      </w:r>
    </w:p>
    <w:p w:rsidR="00601A40" w:rsidRDefault="00C165AA" w:rsidP="006D6FED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8" w:history="1">
        <w:r w:rsidR="00752C96" w:rsidRPr="00CD0E08">
          <w:rPr>
            <w:rStyle w:val="Hyperlink"/>
            <w:rFonts w:ascii="Arial" w:hAnsi="Arial" w:cs="Arial"/>
            <w:sz w:val="24"/>
            <w:szCs w:val="24"/>
          </w:rPr>
          <w:t>https://scholarships.fatomei.com/</w:t>
        </w:r>
      </w:hyperlink>
    </w:p>
    <w:p w:rsidR="00601A40" w:rsidRPr="00601A40" w:rsidRDefault="004D4F82" w:rsidP="008E0A1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</w:t>
      </w:r>
      <w:r w:rsidR="00752C96">
        <w:rPr>
          <w:rFonts w:ascii="Arial" w:hAnsi="Arial" w:cs="Arial"/>
          <w:sz w:val="24"/>
          <w:szCs w:val="24"/>
        </w:rPr>
        <w:t>erous significant scholarships available.</w:t>
      </w:r>
    </w:p>
    <w:sectPr w:rsidR="00601A40" w:rsidRPr="00601A40" w:rsidSect="00E36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7F"/>
    <w:rsid w:val="00135D05"/>
    <w:rsid w:val="001F748B"/>
    <w:rsid w:val="00217C19"/>
    <w:rsid w:val="00310515"/>
    <w:rsid w:val="00315010"/>
    <w:rsid w:val="00362D82"/>
    <w:rsid w:val="00420004"/>
    <w:rsid w:val="00480D7F"/>
    <w:rsid w:val="004A3707"/>
    <w:rsid w:val="004D4F82"/>
    <w:rsid w:val="00584DED"/>
    <w:rsid w:val="005A61E8"/>
    <w:rsid w:val="005B2B0D"/>
    <w:rsid w:val="00601A40"/>
    <w:rsid w:val="006C2BDF"/>
    <w:rsid w:val="006D6FED"/>
    <w:rsid w:val="00751411"/>
    <w:rsid w:val="00752C96"/>
    <w:rsid w:val="00792660"/>
    <w:rsid w:val="00804D4A"/>
    <w:rsid w:val="00850061"/>
    <w:rsid w:val="008569B3"/>
    <w:rsid w:val="00884525"/>
    <w:rsid w:val="008B5A9C"/>
    <w:rsid w:val="008E0A1D"/>
    <w:rsid w:val="009E08D5"/>
    <w:rsid w:val="00A3501F"/>
    <w:rsid w:val="00A40802"/>
    <w:rsid w:val="00B11D16"/>
    <w:rsid w:val="00BC580A"/>
    <w:rsid w:val="00BD246B"/>
    <w:rsid w:val="00C158DE"/>
    <w:rsid w:val="00C165AA"/>
    <w:rsid w:val="00C7509D"/>
    <w:rsid w:val="00C832D4"/>
    <w:rsid w:val="00CB4FA6"/>
    <w:rsid w:val="00CD60DC"/>
    <w:rsid w:val="00D447E8"/>
    <w:rsid w:val="00E170B2"/>
    <w:rsid w:val="00E36A1F"/>
    <w:rsid w:val="00E5054E"/>
    <w:rsid w:val="00EB736D"/>
    <w:rsid w:val="00EF4B12"/>
    <w:rsid w:val="00F105DA"/>
    <w:rsid w:val="00F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9990D-39DF-4551-A6C9-76515811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D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0D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che.edu/wue" TargetMode="External"/><Relationship Id="rId13" Type="http://schemas.openxmlformats.org/officeDocument/2006/relationships/hyperlink" Target="http://www.scholarshipjunkies.com" TargetMode="External"/><Relationship Id="rId18" Type="http://schemas.openxmlformats.org/officeDocument/2006/relationships/hyperlink" Target="http://www.findtuition.com" TargetMode="External"/><Relationship Id="rId26" Type="http://schemas.openxmlformats.org/officeDocument/2006/relationships/hyperlink" Target="http://www.ronbrown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llegexpress.com/" TargetMode="External"/><Relationship Id="rId7" Type="http://schemas.openxmlformats.org/officeDocument/2006/relationships/hyperlink" Target="http://www.salliemae.com" TargetMode="External"/><Relationship Id="rId12" Type="http://schemas.openxmlformats.org/officeDocument/2006/relationships/hyperlink" Target="http://www.fastweb.com" TargetMode="External"/><Relationship Id="rId17" Type="http://schemas.openxmlformats.org/officeDocument/2006/relationships/hyperlink" Target="http://www.scholarships.com" TargetMode="External"/><Relationship Id="rId25" Type="http://schemas.openxmlformats.org/officeDocument/2006/relationships/hyperlink" Target="https://scholarships.fatomei.com/native-american-scholarship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tudentaid.ed.gov/types/grants-scholarships" TargetMode="External"/><Relationship Id="rId20" Type="http://schemas.openxmlformats.org/officeDocument/2006/relationships/hyperlink" Target="http://www.collegenet.con/mach2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inaid.org" TargetMode="External"/><Relationship Id="rId11" Type="http://schemas.openxmlformats.org/officeDocument/2006/relationships/hyperlink" Target="http://www.thewashboard.org" TargetMode="External"/><Relationship Id="rId24" Type="http://schemas.openxmlformats.org/officeDocument/2006/relationships/hyperlink" Target="http://www.wsac.wa.gov/" TargetMode="External"/><Relationship Id="rId5" Type="http://schemas.openxmlformats.org/officeDocument/2006/relationships/hyperlink" Target="http://www.fafsa.ed.gov" TargetMode="External"/><Relationship Id="rId15" Type="http://schemas.openxmlformats.org/officeDocument/2006/relationships/hyperlink" Target="http://www.goodcall.com/scholarships/" TargetMode="External"/><Relationship Id="rId23" Type="http://schemas.openxmlformats.org/officeDocument/2006/relationships/hyperlink" Target="http://www.actsix.org" TargetMode="External"/><Relationship Id="rId28" Type="http://schemas.openxmlformats.org/officeDocument/2006/relationships/hyperlink" Target="https://scholarships.fatomei.com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studentscholarships.or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nces.ed.gov/collegenavigator" TargetMode="External"/><Relationship Id="rId14" Type="http://schemas.openxmlformats.org/officeDocument/2006/relationships/hyperlink" Target="http://www.scholarshipexperts.com" TargetMode="External"/><Relationship Id="rId22" Type="http://schemas.openxmlformats.org/officeDocument/2006/relationships/hyperlink" Target="http://www.gmsp.org" TargetMode="External"/><Relationship Id="rId27" Type="http://schemas.openxmlformats.org/officeDocument/2006/relationships/hyperlink" Target="http://todaysmilitary.com/living/paying-for-colleg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School District #408</Company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Daumit, Elisabeth</dc:creator>
  <cp:keywords/>
  <dc:description/>
  <cp:lastModifiedBy>Daumit, Elisabeth</cp:lastModifiedBy>
  <cp:revision>2</cp:revision>
  <dcterms:created xsi:type="dcterms:W3CDTF">2017-11-15T21:47:00Z</dcterms:created>
  <dcterms:modified xsi:type="dcterms:W3CDTF">2017-11-15T21:47:00Z</dcterms:modified>
</cp:coreProperties>
</file>